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Stadgan som föreslås ändras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Organisation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Nuvarande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Föreslagen ändring</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Styrelsemöte skall utlysas minst sju (7) dagar innan mötet äger rum och en</w:t>
            </w:r>
          </w:p>
          <w:p w:rsidR="00000000" w:rsidDel="00000000" w:rsidP="00000000" w:rsidRDefault="00000000" w:rsidRPr="00000000" w14:paraId="0000000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dagordning skall skickas ut på TUFF:s hemsida och även om så önskas övriga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passande informationskanaler som finns att tillgå senast sju (7) dagar innan mötet.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Styrelsemöte skall utlysas minst sju (7) dagar innan mötet äger rum och en</w:t>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dagordning skall skickas ut </w:t>
            </w:r>
            <w:r w:rsidDel="00000000" w:rsidR="00000000" w:rsidRPr="00000000">
              <w:rPr>
                <w:rFonts w:ascii="Times New Roman" w:cs="Times New Roman" w:eastAsia="Times New Roman" w:hAnsi="Times New Roman"/>
                <w:sz w:val="24"/>
                <w:szCs w:val="24"/>
                <w:highlight w:val="yellow"/>
                <w:rtl w:val="0"/>
              </w:rPr>
              <w:t xml:space="preserve">via relevanta informationskanaler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bl>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Ändringen föreslås med anledning av att olika informationskanaler kan komma att bli irrelevanta i framtiden och det är därför inte önskvärt att binda styrelsen till att använda sig av kanaler som inte är relevanta. Vilka sociala medier som är mest populära är ombytligt och TUFF måste kunna följa förändringen. Styrelsen planerar också att lägga ner hemsidan då den inte genererar besökare.</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Åliggande</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Nuvarande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Föreslagen ändring</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Det åligger föreningen att ha representanter i UmPe:s styrelse för att föra fram medlemmarnas åsikter. Representanterna i UmPe:s styrelse skall närvara vid minst 80% av mötena under UmPe:s verksamhetsår.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Det åligger föreningen att ha </w:t>
            </w:r>
            <w:r w:rsidDel="00000000" w:rsidR="00000000" w:rsidRPr="00000000">
              <w:rPr>
                <w:rFonts w:ascii="Times New Roman" w:cs="Times New Roman" w:eastAsia="Times New Roman" w:hAnsi="Times New Roman"/>
                <w:b w:val="1"/>
                <w:i w:val="1"/>
                <w:sz w:val="24"/>
                <w:szCs w:val="24"/>
                <w:highlight w:val="yellow"/>
                <w:rtl w:val="0"/>
              </w:rPr>
              <w:t xml:space="preserve">tre (3)</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representanter i UmPe:s styrelse för att föra fram medlemmarnas åsikter. Representanterna i UmPe:s styrelse skall närvara vid minst 80% av mötena under UmPe:s verksamhetsår.</w:t>
            </w:r>
          </w:p>
        </w:tc>
      </w:tr>
    </w:tbl>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Ändringen föreslås med anledning av att UmPe:s stadgan fastställer att UmPe:s styrelse består av tre (3) representanter från vardera förening under UmPe utöver UmPe:s presidium.</w:t>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Årsmöte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Nuvarande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Föreslagen ändring</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På årsmötet skall följande frågor behandlas: </w:t>
              <w:br w:type="textWrapping"/>
              <w:t xml:space="preserve">…Val av ledamöter, max tolv (12).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På årsmötet skall följande frågor behandlas: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…Val av ledamöter, max </w:t>
            </w:r>
            <w:r w:rsidDel="00000000" w:rsidR="00000000" w:rsidRPr="00000000">
              <w:rPr>
                <w:rFonts w:ascii="Times New Roman" w:cs="Times New Roman" w:eastAsia="Times New Roman" w:hAnsi="Times New Roman"/>
                <w:b w:val="1"/>
                <w:i w:val="1"/>
                <w:sz w:val="24"/>
                <w:szCs w:val="24"/>
                <w:highlight w:val="yellow"/>
                <w:rtl w:val="0"/>
              </w:rPr>
              <w:t xml:space="preserve">sju (7).</w:t>
            </w:r>
          </w:p>
        </w:tc>
      </w:tr>
    </w:tbl>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Ändringen föreslås med anledning av att en för stor styrelse kan bli improduktiv samt att ett antal ledamöter kan komma att känna sig redundanta. Arbetsfördelningen kan bli skev och flera ledamöter kan komma att känna sig sysslolösa eller som att de inte har en aktiv roll i styrelsen om styrelsen är för stor.</w:t>
      </w:r>
    </w:p>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Nuvarande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Föreslagen ändring</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Utlysande av årsmöte skall ske minst två (2) veckor i förväg samt anslås offentligt på såväl TUFF:s hemsida som Facebooksida och, om så önskas, övriga passande</w:t>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informationskanaler som finns att tillgå. Kallelse och dagordningen ska finnas</w:t>
            </w:r>
          </w:p>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tillgängliga på TUFF:s hemsida och, om så önskas, övriga passande informationskanaler som finns att tillgå senast sju (7) dagar innan årsmötet. Årsmötet sammankallas av styrelsen.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Utlysande av årsmöte skall ske minst två (2) veckor i förväg samt anslås offentligt </w:t>
            </w:r>
            <w:r w:rsidDel="00000000" w:rsidR="00000000" w:rsidRPr="00000000">
              <w:rPr>
                <w:rFonts w:ascii="Times New Roman" w:cs="Times New Roman" w:eastAsia="Times New Roman" w:hAnsi="Times New Roman"/>
                <w:sz w:val="24"/>
                <w:szCs w:val="24"/>
                <w:highlight w:val="yellow"/>
                <w:rtl w:val="0"/>
              </w:rPr>
              <w:t xml:space="preserve">via passande informationskanaler som finns att tillgå.</w:t>
            </w:r>
            <w:r w:rsidDel="00000000" w:rsidR="00000000" w:rsidRPr="00000000">
              <w:rPr>
                <w:rFonts w:ascii="Times New Roman" w:cs="Times New Roman" w:eastAsia="Times New Roman" w:hAnsi="Times New Roman"/>
                <w:sz w:val="24"/>
                <w:szCs w:val="24"/>
                <w:rtl w:val="0"/>
              </w:rPr>
              <w:t xml:space="preserve"> Kallelse och dagordningen ska finnas tillgängliga via passande informationskanaler som finns att tillgå senast sju (7) dagar innan årsmötet. Årsmötet sammankallas av styrelsen.</w:t>
            </w:r>
          </w:p>
        </w:tc>
      </w:tr>
    </w:tbl>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Ändringen föreslås samma anledning som ändringen till 2.4</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Styrelse</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Nuvarande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Föreslagen ändring</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 Samtliga styrelsemedlemmar skall närvara på minst 75% av samtliga styrelsemöten, under en tidsperiod av minst en termin, för att erhålla ett intyg på utförd arbetsuppgift inom TUFF.</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 Samtliga styrelsemedlemmar skall närvara på minst </w:t>
            </w:r>
            <w:r w:rsidDel="00000000" w:rsidR="00000000" w:rsidRPr="00000000">
              <w:rPr>
                <w:rFonts w:ascii="Times New Roman" w:cs="Times New Roman" w:eastAsia="Times New Roman" w:hAnsi="Times New Roman"/>
                <w:b w:val="1"/>
                <w:i w:val="1"/>
                <w:sz w:val="24"/>
                <w:szCs w:val="24"/>
                <w:highlight w:val="yellow"/>
                <w:rtl w:val="0"/>
              </w:rPr>
              <w:t xml:space="preserve">50%</w:t>
            </w:r>
            <w:r w:rsidDel="00000000" w:rsidR="00000000" w:rsidRPr="00000000">
              <w:rPr>
                <w:rFonts w:ascii="Times New Roman" w:cs="Times New Roman" w:eastAsia="Times New Roman" w:hAnsi="Times New Roman"/>
                <w:sz w:val="24"/>
                <w:szCs w:val="24"/>
                <w:rtl w:val="0"/>
              </w:rPr>
              <w:t xml:space="preserve"> av samtliga styrelsemöten, under en tidsperiod av minst en termin, för att erhålla ett intyg på utförd arbetsuppgift inom TUFF.</w:t>
            </w:r>
          </w:p>
        </w:tc>
      </w:tr>
    </w:tbl>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Ändringen föreslås med hänsyn till VFU-perioder samt att styrelsearbete innebär mer än att gå på möten. VFU-perioder kan utöver längre arbetsdagar innebära temporärt boende på annan ort, pendling, eller övrigt som tillhör att vara på VFU. Därför vill vi sänka gränsen till 50% för att göra det möjligt även för den styrelseledamot som genomför en längre VFU-period under sin mandatperiod att erhålla intyg på utförd arbetsuppgift.</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Nuvarande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Föreslagen ändring</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 TUFF:s arbetsutskott äger rätt att, mellan två styrelsemöten, fatta budgetbeslut till en summa av maximalt 500 kronor. Arbetsutskottet är beslutsmässigt när ordförande, kassör och ytterligare två styrelseledamöter godkänner förslaget.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6.9. TUFF:s arbetsutskott äger rätt att, mellan två styrelsemöten, fatta budgetbeslut till en summa av maximalt 500 kronor. Arbetsutskottet är beslutsmässigt när ordförande, kassör och ytterligare två styrelseledamöter godkänner förslaget. </w:t>
            </w:r>
            <w:r w:rsidDel="00000000" w:rsidR="00000000" w:rsidRPr="00000000">
              <w:rPr>
                <w:rFonts w:ascii="Times New Roman" w:cs="Times New Roman" w:eastAsia="Times New Roman" w:hAnsi="Times New Roman"/>
                <w:b w:val="1"/>
                <w:i w:val="1"/>
                <w:sz w:val="24"/>
                <w:szCs w:val="24"/>
                <w:highlight w:val="yellow"/>
                <w:rtl w:val="0"/>
              </w:rPr>
              <w:t xml:space="preserve">Arbetsutskottet består av </w:t>
            </w:r>
            <w:r w:rsidDel="00000000" w:rsidR="00000000" w:rsidRPr="00000000">
              <w:rPr>
                <w:rFonts w:ascii="Times New Roman" w:cs="Times New Roman" w:eastAsia="Times New Roman" w:hAnsi="Times New Roman"/>
                <w:b w:val="1"/>
                <w:i w:val="1"/>
                <w:sz w:val="24"/>
                <w:szCs w:val="24"/>
                <w:highlight w:val="yellow"/>
                <w:rtl w:val="0"/>
              </w:rPr>
              <w:t xml:space="preserve">presidiet.</w:t>
            </w:r>
            <w:r w:rsidDel="00000000" w:rsidR="00000000" w:rsidRPr="00000000">
              <w:rPr>
                <w:rtl w:val="0"/>
              </w:rPr>
            </w:r>
          </w:p>
        </w:tc>
      </w:tr>
    </w:tbl>
    <w:p w:rsidR="00000000" w:rsidDel="00000000" w:rsidP="00000000" w:rsidRDefault="00000000" w:rsidRPr="00000000" w14:paraId="0000003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Tillägget föreslås för att förtydliga arbetsutskottets roll och förhållande inom styrelsen.</w:t>
      </w:r>
    </w:p>
    <w:p w:rsidR="00000000" w:rsidDel="00000000" w:rsidP="00000000" w:rsidRDefault="00000000" w:rsidRPr="00000000" w14:paraId="0000003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Ekonomi och Revision</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Nuvarande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Föreslagen ändring</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Revisorn ska senast 15/9 varje år avsluta sin granskning av föregående</w:t>
            </w:r>
          </w:p>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verksamhetsår. Berättelsen över den företagna revisionen skall tillställas TUFF:s</w:t>
            </w:r>
          </w:p>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 och ska innefatta yttrande angående ansvarsfrihet. Revisionsberättelsen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behandlas därefter av stormötet.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w:t>
            </w:r>
            <w:r w:rsidDel="00000000" w:rsidR="00000000" w:rsidRPr="00000000">
              <w:rPr>
                <w:rFonts w:ascii="Times New Roman" w:cs="Times New Roman" w:eastAsia="Times New Roman" w:hAnsi="Times New Roman"/>
                <w:sz w:val="24"/>
                <w:szCs w:val="24"/>
                <w:highlight w:val="yellow"/>
                <w:rtl w:val="0"/>
              </w:rPr>
              <w:t xml:space="preserve">Det åligger TUFFs styrelse att senast 5/9 varje år lämna in underlag för revision.</w:t>
            </w:r>
            <w:r w:rsidDel="00000000" w:rsidR="00000000" w:rsidRPr="00000000">
              <w:rPr>
                <w:rFonts w:ascii="Times New Roman" w:cs="Times New Roman" w:eastAsia="Times New Roman" w:hAnsi="Times New Roman"/>
                <w:sz w:val="24"/>
                <w:szCs w:val="24"/>
                <w:rtl w:val="0"/>
              </w:rPr>
              <w:t xml:space="preserve"> Berättelsen över den företagna revisionen skall tillställas TUFF:s</w:t>
            </w:r>
          </w:p>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 och ska innefatta yttrande angående ansvarsfrihet. Revisionsberättelsen</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behandlas därefter av stormötet.</w:t>
            </w:r>
          </w:p>
        </w:tc>
      </w:tr>
    </w:tbl>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Ändringen föreslås med anledning av att det </w:t>
      </w:r>
      <w:r w:rsidDel="00000000" w:rsidR="00000000" w:rsidRPr="00000000">
        <w:rPr>
          <w:rFonts w:ascii="Times New Roman" w:cs="Times New Roman" w:eastAsia="Times New Roman" w:hAnsi="Times New Roman"/>
          <w:sz w:val="24"/>
          <w:szCs w:val="24"/>
          <w:rtl w:val="0"/>
        </w:rPr>
        <w:t xml:space="preserve">ej är</w:t>
      </w:r>
      <w:r w:rsidDel="00000000" w:rsidR="00000000" w:rsidRPr="00000000">
        <w:rPr>
          <w:rFonts w:ascii="Times New Roman" w:cs="Times New Roman" w:eastAsia="Times New Roman" w:hAnsi="Times New Roman"/>
          <w:sz w:val="24"/>
          <w:szCs w:val="24"/>
          <w:rtl w:val="0"/>
        </w:rPr>
        <w:t xml:space="preserve"> rimligt av föreningen att kräva av revisorn att hen är färdig inom en viss tid, utan bör istället arbeta mot att ge förutsättningar för att detta ska vara möjligt.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